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Rule="auto"/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Título e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 português, em Arial, tamanho 20, negrito, centralizado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Rule="auto"/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Rule="auto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Título e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inglês, em Arial, tama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nh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o 16, negrito, centralizado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do autor</w:t>
      </w:r>
      <w:r w:rsidDel="00000000" w:rsidR="00000000" w:rsidRPr="00000000">
        <w:rPr>
          <w:rFonts w:ascii="Arial" w:cs="Arial" w:eastAsia="Arial" w:hAnsi="Arial"/>
          <w:rtl w:val="0"/>
        </w:rPr>
        <w:t xml:space="preserve">/autora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Universidade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rtl w:val="0"/>
        </w:rPr>
        <w:t xml:space="preserve">Máximo 200 palavras (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Arial 12, espaçamento simples)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 indicar os objetivos,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alcance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metodologia, resultados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preliminares ou finais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 estrutura geral do artigo.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67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Arial 12 - Cada palavra separada por ponto e vírgula (;), máximo 5. </w:t>
      </w:r>
    </w:p>
    <w:p w:rsidR="00000000" w:rsidDel="00000000" w:rsidP="00000000" w:rsidRDefault="00000000" w:rsidRPr="00000000" w14:paraId="0000000D">
      <w:pPr>
        <w:tabs>
          <w:tab w:val="left" w:pos="567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Abstract: </w:t>
      </w:r>
      <w:r w:rsidDel="00000000" w:rsidR="00000000" w:rsidRPr="00000000">
        <w:rPr>
          <w:rFonts w:ascii="Arial" w:cs="Arial" w:eastAsia="Arial" w:hAnsi="Arial"/>
          <w:rtl w:val="0"/>
        </w:rPr>
        <w:t xml:space="preserve">Máximo 200 palavras (Arial 12, espaçamento simples)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 indicar os objetivos, </w:t>
      </w:r>
      <w:r w:rsidDel="00000000" w:rsidR="00000000" w:rsidRPr="00000000">
        <w:rPr>
          <w:rFonts w:ascii="Arial" w:cs="Arial" w:eastAsia="Arial" w:hAnsi="Arial"/>
          <w:rtl w:val="0"/>
        </w:rPr>
        <w:t xml:space="preserve">alcance</w:t>
      </w:r>
      <w:r w:rsidDel="00000000" w:rsidR="00000000" w:rsidRPr="00000000">
        <w:rPr>
          <w:rFonts w:ascii="Arial" w:cs="Arial" w:eastAsia="Arial" w:hAnsi="Arial"/>
          <w:rtl w:val="0"/>
        </w:rPr>
        <w:t xml:space="preserve">, metodologia, resultados preliminares ou finais e estrutura geral do artigo.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67"/>
        </w:tabs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Keywords: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Arial 12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Cada palavra separada por ponto e vírgula (;), máximo 5. </w:t>
      </w:r>
    </w:p>
    <w:p w:rsidR="00000000" w:rsidDel="00000000" w:rsidP="00000000" w:rsidRDefault="00000000" w:rsidRPr="00000000" w14:paraId="00000012">
      <w:pPr>
        <w:tabs>
          <w:tab w:val="left" w:pos="567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67"/>
        </w:tabs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texto completo deve ter entre 4 e 6 páginas, incluindo as referências bibliográficas.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corpo do texto deve estar em Arial 12, justificado, espaçamento entre linhas de 1,5, com recuo na primeira linha de cada parágrafo</w:t>
      </w:r>
      <w:r w:rsidDel="00000000" w:rsidR="00000000" w:rsidRPr="00000000">
        <w:rPr>
          <w:rFonts w:ascii="Arial" w:cs="Arial" w:eastAsia="Arial" w:hAnsi="Arial"/>
          <w:rtl w:val="0"/>
        </w:rPr>
        <w:t xml:space="preserve"> e seguindo as normas ABNT ou APA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Os trabalhos deverão ser enviados no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67"/>
        </w:tabs>
        <w:spacing w:after="0"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67"/>
        </w:tabs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 expor a natureza e alcance da pesquisa, seu valor científico, social e econ</w:t>
      </w:r>
      <w:r w:rsidDel="00000000" w:rsidR="00000000" w:rsidRPr="00000000">
        <w:rPr>
          <w:rFonts w:ascii="Arial" w:cs="Arial" w:eastAsia="Arial" w:hAnsi="Arial"/>
          <w:rtl w:val="0"/>
        </w:rPr>
        <w:t xml:space="preserve">ô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mico. 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abordagem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eóric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 apresentar a relevância da pesquisa, indicando os principais referenciais teóricos e o diálogo com a pesquisa já existente sobre o tema que está sendo trabalhado.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 e instrumentos de pesquisa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o método empregado na pesquisa, a população ou amostra, as técnicas,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procedimentos gerais </w:t>
      </w:r>
      <w:r w:rsidDel="00000000" w:rsidR="00000000" w:rsidRPr="00000000">
        <w:rPr>
          <w:rFonts w:ascii="Arial" w:cs="Arial" w:eastAsia="Arial" w:hAnsi="Arial"/>
          <w:rtl w:val="0"/>
        </w:rPr>
        <w:t xml:space="preserve">aplicados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análise apresentada.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Serão expostos os resultados ou análises essenciais de modo preciso. Pode ter subtítulos e numerados em ordem: 4.1; 4.2; 4.3, etc. 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Conclusões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Análise e síntese mais relevantes em função da continuação do tema selecionado, incluindo os desafios e projeções.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Referencias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Normas ABNT ou APA. </w:t>
      </w:r>
    </w:p>
    <w:p w:rsidR="00000000" w:rsidDel="00000000" w:rsidP="00000000" w:rsidRDefault="00000000" w:rsidRPr="00000000" w14:paraId="00000027">
      <w:pPr>
        <w:widowControl w:val="0"/>
        <w:spacing w:after="0"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 Caso se trate de projeto financiado, deve-se indicar com asterisco ao final do texto.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/>
      <w:pgMar w:bottom="1417" w:top="2267.716535433071" w:left="1559.0551181102362" w:right="853.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color="622423" w:space="1" w:sz="24" w:val="single"/>
      </w:pBdr>
      <w:tabs>
        <w:tab w:val="right" w:pos="8498"/>
      </w:tabs>
      <w:rPr>
        <w:b w:val="0"/>
        <w:sz w:val="18"/>
        <w:szCs w:val="18"/>
        <w:vertAlign w:val="baseline"/>
      </w:rPr>
    </w:pPr>
    <w:r w:rsidDel="00000000" w:rsidR="00000000" w:rsidRPr="00000000">
      <w:rPr>
        <w:b w:val="1"/>
        <w:sz w:val="18"/>
        <w:szCs w:val="18"/>
        <w:vertAlign w:val="baseline"/>
        <w:rtl w:val="0"/>
      </w:rPr>
      <w:tab/>
      <w:t xml:space="preserve"> </w:t>
    </w:r>
    <w:r w:rsidDel="00000000" w:rsidR="00000000" w:rsidRPr="00000000">
      <w:rPr>
        <w:b w:val="1"/>
        <w:sz w:val="22"/>
        <w:szCs w:val="22"/>
        <w:vertAlign w:val="baseline"/>
        <w:rtl w:val="0"/>
      </w:rPr>
      <w:t xml:space="preserve"> </w:t>
    </w:r>
    <w:r w:rsidDel="00000000" w:rsidR="00000000" w:rsidRPr="00000000">
      <w:rPr>
        <w:sz w:val="22"/>
        <w:szCs w:val="22"/>
        <w:vertAlign w:val="baseline"/>
        <w:rtl w:val="0"/>
      </w:rPr>
      <w:t xml:space="preserve">Página | </w:t>
    </w:r>
    <w:r w:rsidDel="00000000" w:rsidR="00000000" w:rsidRPr="00000000">
      <w:rPr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622423" w:space="1" w:sz="24" w:val="single"/>
      </w:pBdr>
      <w:tabs>
        <w:tab w:val="right" w:pos="8498"/>
      </w:tabs>
      <w:jc w:val="center"/>
      <w:rPr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Currículo resumido em até três linhas por autor ou co-autor (Arial 10; justificado; espaçamento simples). Informar titulação, instituição a que está vinculado, e e-mail para contato.</w:t>
      </w:r>
    </w:p>
    <w:p w:rsidR="00000000" w:rsidDel="00000000" w:rsidP="00000000" w:rsidRDefault="00000000" w:rsidRPr="00000000" w14:paraId="00000033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20" w:before="0" w:line="240" w:lineRule="auto"/>
      <w:ind w:left="0" w:right="0" w:firstLine="0"/>
      <w:jc w:val="center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Comunicação Participativa e a Luta pelos Direitos Humanos</w:t>
    </w:r>
    <w:r w:rsidDel="00000000" w:rsidR="00000000" w:rsidRPr="00000000">
      <w:rPr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2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Universidade Estadual do Rio de Janeiro/ Universidade Federal do Rio de Janeiro/Universidade Federal Fluminense / Participatory Communication Research (PCR)-IAMCR, Rio de Janeiro, julh</w:t>
    </w:r>
    <w:r w:rsidDel="00000000" w:rsidR="00000000" w:rsidRPr="00000000">
      <w:rPr>
        <w:sz w:val="26"/>
        <w:szCs w:val="26"/>
        <w:rtl w:val="0"/>
      </w:rPr>
      <w:t xml:space="preserve">o/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2019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20" w:before="0" w:line="240" w:lineRule="auto"/>
      <w:ind w:left="0" w:right="0" w:firstLine="0"/>
      <w:jc w:val="center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